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2"/>
        <w:gridCol w:w="2113"/>
        <w:gridCol w:w="2533"/>
        <w:gridCol w:w="2248"/>
      </w:tblGrid>
      <w:tr w:rsidR="00267921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5600C">
            <w:pPr>
              <w:pStyle w:val="berschrift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ALLGEMEINES</w:t>
            </w:r>
          </w:p>
        </w:tc>
      </w:tr>
      <w:tr w:rsidR="00267921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B3C56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Warenausgang Lager</w:t>
            </w:r>
          </w:p>
        </w:tc>
      </w:tr>
      <w:tr w:rsidR="00BF64CD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6E2D9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D94">
              <w:rPr>
                <w:rFonts w:ascii="Arial" w:hAnsi="Arial" w:cs="Arial"/>
                <w:szCs w:val="24"/>
              </w:rPr>
              <w:t>Lager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6E2D9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D94">
              <w:rPr>
                <w:rFonts w:ascii="Arial" w:hAnsi="Arial" w:cs="Arial"/>
                <w:szCs w:val="24"/>
              </w:rPr>
              <w:t>Lagerist</w:t>
            </w:r>
          </w:p>
        </w:tc>
      </w:tr>
      <w:tr w:rsidR="00BF64CD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B76F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BF64CD">
            <w:pPr>
              <w:pStyle w:val="berschrift2"/>
              <w:ind w:firstLine="142"/>
            </w:pPr>
            <w:r>
              <w:t>INHALT</w:t>
            </w:r>
          </w:p>
        </w:tc>
      </w:tr>
      <w:tr w:rsidR="00267921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1"/>
              <w:rPr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BA171D" w:rsidP="002B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Ware </w:t>
            </w:r>
            <w:r w:rsidR="002B3C56">
              <w:rPr>
                <w:rFonts w:ascii="Arial" w:hAnsi="Arial" w:cs="Arial"/>
                <w:szCs w:val="24"/>
              </w:rPr>
              <w:t>wird an Logistikpartner übergeben</w:t>
            </w:r>
          </w:p>
        </w:tc>
      </w:tr>
      <w:tr w:rsidR="00267921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2184" w:rsidRPr="006E2D94" w:rsidRDefault="002B3C56" w:rsidP="003D6D31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Versendung der Ware</w:t>
            </w: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ROLLEN</w:t>
            </w:r>
          </w:p>
        </w:tc>
      </w:tr>
      <w:tr w:rsidR="00267921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6E2D9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6E2D94">
              <w:rPr>
                <w:rFonts w:ascii="Arial" w:hAnsi="Arial" w:cs="Arial"/>
                <w:szCs w:val="24"/>
              </w:rPr>
              <w:t>Teamleiter Lager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6E2D9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6E2D94">
              <w:rPr>
                <w:rFonts w:ascii="Arial" w:hAnsi="Arial" w:cs="Arial"/>
                <w:szCs w:val="24"/>
              </w:rPr>
              <w:t>Lagerarbeiter</w:t>
            </w:r>
          </w:p>
        </w:tc>
      </w:tr>
      <w:tr w:rsidR="00267921" w:rsidTr="00F32DF8">
        <w:trPr>
          <w:trHeight w:val="138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left="142"/>
            </w:pPr>
            <w:r w:rsidRPr="0005600C">
              <w:t>ZUSÄTZLICHE INFORMATIONEN</w:t>
            </w:r>
          </w:p>
        </w:tc>
      </w:tr>
      <w:tr w:rsidR="00267921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B3C56" w:rsidP="0059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Abgeschlossene Versandabwicklung</w:t>
            </w:r>
            <w:r w:rsidR="00BA171D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267921" w:rsidTr="00F32DF8">
        <w:trPr>
          <w:trHeight w:val="375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B3C56" w:rsidP="003D6D31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Übergabe der Ware an den Logistikpartner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B3C56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Versandabwicklung im Lager wurde abgeschlossen</w:t>
            </w:r>
          </w:p>
        </w:tc>
      </w:tr>
      <w:tr w:rsidR="00267921" w:rsidTr="00F32DF8">
        <w:trPr>
          <w:trHeight w:val="381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1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0CA" w:rsidRPr="006E2D94" w:rsidRDefault="002B3C56" w:rsidP="003D6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Ware wird nach Region sortiert, Ware wird retourenspezifisch beladen, Ware wird an Laderampe transportiert, Ware wird an Logistikpartner übergeben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1638" w:rsidRPr="00DF5C46" w:rsidRDefault="002B3C56" w:rsidP="003D6D3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22"/>
                <w:szCs w:val="20"/>
              </w:rPr>
              <w:t>Summe Lieferscheine, Summe Artikel, Anzahl artikelreiner Paletten, Anzahl Mischpaletten, Auslieferungsquote, Kommissionierungsfehler, Stückzahl, Lieferant, Summierung der Ware, Artikelnummer, Position, Kostenstelle, Einheit, Preis, Besteller, Mandant, Warenclearing (Eingang/Ausgang), Artikelumbuchung, Kapazitätsauslastung, Durchlaufzeit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3D6D31" w:rsidRDefault="00BA171D" w:rsidP="00DF0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Optimierte </w:t>
            </w:r>
            <w:r w:rsidR="00DF00F5">
              <w:rPr>
                <w:rFonts w:ascii="Arial" w:hAnsi="Arial" w:cs="Arial"/>
                <w:szCs w:val="24"/>
              </w:rPr>
              <w:t>Übergange der Ware an den Logistikpartner</w:t>
            </w: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3D6D31" w:rsidRDefault="006E2D9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3D6D31">
              <w:rPr>
                <w:rFonts w:ascii="Arial" w:hAnsi="Arial" w:cs="Arial"/>
                <w:szCs w:val="24"/>
              </w:rPr>
              <w:t>Optimierte Durchgangszeiten</w:t>
            </w:r>
            <w:r w:rsidR="00DF00F5">
              <w:rPr>
                <w:rFonts w:ascii="Arial" w:hAnsi="Arial" w:cs="Arial"/>
                <w:szCs w:val="24"/>
              </w:rPr>
              <w:t xml:space="preserve"> für die Übergabe</w:t>
            </w: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3D6D31" w:rsidRDefault="006E2D9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3D6D31">
              <w:rPr>
                <w:rFonts w:ascii="Arial" w:hAnsi="Arial" w:cs="Arial"/>
                <w:szCs w:val="24"/>
              </w:rPr>
              <w:t>Effiziente Durchlaufzeiten</w:t>
            </w:r>
          </w:p>
        </w:tc>
      </w:tr>
      <w:tr w:rsidR="00267921" w:rsidTr="00F32DF8">
        <w:trPr>
          <w:trHeight w:val="253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05600C" w:rsidRDefault="00267921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1638" w:rsidRPr="003D6D31" w:rsidRDefault="00BA171D" w:rsidP="00DF0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Warenausgang</w:t>
            </w:r>
            <w:bookmarkStart w:id="0" w:name="_GoBack"/>
            <w:bookmarkEnd w:id="0"/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495BBD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48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Führungsprozess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Unterstützungsprozess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0" allowOverlap="1" wp14:anchorId="1A061F12" wp14:editId="77E2B945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0" allowOverlap="1" wp14:anchorId="4FEA9410" wp14:editId="753EF75C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E1F" w:rsidRDefault="000C4E1F" w:rsidP="00DF2ED4">
      <w:pPr>
        <w:spacing w:after="0" w:line="240" w:lineRule="auto"/>
      </w:pPr>
      <w:r>
        <w:separator/>
      </w:r>
    </w:p>
  </w:endnote>
  <w:endnote w:type="continuationSeparator" w:id="0">
    <w:p w:rsidR="000C4E1F" w:rsidRDefault="000C4E1F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E1F" w:rsidRDefault="000C4E1F" w:rsidP="00DF2ED4">
      <w:pPr>
        <w:spacing w:after="0" w:line="240" w:lineRule="auto"/>
      </w:pPr>
      <w:r>
        <w:separator/>
      </w:r>
    </w:p>
  </w:footnote>
  <w:footnote w:type="continuationSeparator" w:id="0">
    <w:p w:rsidR="000C4E1F" w:rsidRDefault="000C4E1F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ED4" w:rsidRDefault="001906DD">
    <w:pPr>
      <w:pStyle w:val="Kopfzeile"/>
    </w:pPr>
    <w:r>
      <w:rPr>
        <w:noProof/>
      </w:rPr>
      <w:drawing>
        <wp:inline distT="0" distB="0" distL="0" distR="0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871D1"/>
    <w:rsid w:val="000C4E1F"/>
    <w:rsid w:val="00173553"/>
    <w:rsid w:val="001906DD"/>
    <w:rsid w:val="00267921"/>
    <w:rsid w:val="002B3C56"/>
    <w:rsid w:val="002B76F9"/>
    <w:rsid w:val="002D1443"/>
    <w:rsid w:val="002D2846"/>
    <w:rsid w:val="002D628B"/>
    <w:rsid w:val="00310AAD"/>
    <w:rsid w:val="00380AA8"/>
    <w:rsid w:val="003D6D31"/>
    <w:rsid w:val="003F566C"/>
    <w:rsid w:val="004530F5"/>
    <w:rsid w:val="00495BBD"/>
    <w:rsid w:val="004C7809"/>
    <w:rsid w:val="005960CA"/>
    <w:rsid w:val="00597DB4"/>
    <w:rsid w:val="00612EEA"/>
    <w:rsid w:val="00690C0E"/>
    <w:rsid w:val="006E2D94"/>
    <w:rsid w:val="00771337"/>
    <w:rsid w:val="00783ABE"/>
    <w:rsid w:val="007B5E9C"/>
    <w:rsid w:val="00821638"/>
    <w:rsid w:val="00915EBE"/>
    <w:rsid w:val="00A07DBE"/>
    <w:rsid w:val="00A4417D"/>
    <w:rsid w:val="00A51703"/>
    <w:rsid w:val="00AA02AE"/>
    <w:rsid w:val="00AD2B06"/>
    <w:rsid w:val="00B10BC7"/>
    <w:rsid w:val="00B42B4D"/>
    <w:rsid w:val="00B55815"/>
    <w:rsid w:val="00B70723"/>
    <w:rsid w:val="00B91634"/>
    <w:rsid w:val="00BA171D"/>
    <w:rsid w:val="00BF64CD"/>
    <w:rsid w:val="00C01ED7"/>
    <w:rsid w:val="00C33B72"/>
    <w:rsid w:val="00C54020"/>
    <w:rsid w:val="00C74BC6"/>
    <w:rsid w:val="00D20AEF"/>
    <w:rsid w:val="00D75BDA"/>
    <w:rsid w:val="00DD2184"/>
    <w:rsid w:val="00DD2E87"/>
    <w:rsid w:val="00DF00F5"/>
    <w:rsid w:val="00DF2ED4"/>
    <w:rsid w:val="00DF5C46"/>
    <w:rsid w:val="00E81FE8"/>
    <w:rsid w:val="00F020EC"/>
    <w:rsid w:val="00F3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tobi</cp:lastModifiedBy>
  <cp:revision>2</cp:revision>
  <dcterms:created xsi:type="dcterms:W3CDTF">2013-09-21T10:46:00Z</dcterms:created>
  <dcterms:modified xsi:type="dcterms:W3CDTF">2013-09-21T10:46:00Z</dcterms:modified>
</cp:coreProperties>
</file>